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09E5C" w14:textId="7C12DEA7" w:rsidR="00CB3C64" w:rsidRDefault="00CB3C64" w:rsidP="00CB3C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38</w:t>
      </w:r>
    </w:p>
    <w:p w14:paraId="7607F181" w14:textId="77777777" w:rsidR="00CB3C64" w:rsidRPr="00DE1245" w:rsidRDefault="00CB3C64" w:rsidP="00CB3C64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7DB9DEE8" w14:textId="77777777" w:rsidR="00CB3C64" w:rsidRDefault="00CB3C64" w:rsidP="00CB3C6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29C8EA02" w14:textId="28DE92FE" w:rsidR="00CB3C64" w:rsidRDefault="00CB3C64" w:rsidP="00CB3C6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1BC62A37" w14:textId="03F0914C" w:rsidR="00CB3C64" w:rsidRDefault="00CB3C64" w:rsidP="00CB3C6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832FB">
        <w:rPr>
          <w:lang w:val="en-US"/>
        </w:rPr>
        <w:t>Reply LS on DNS over TLS (DoT) and DNS over HTTPS (</w:t>
      </w:r>
      <w:proofErr w:type="spellStart"/>
      <w:r w:rsidRPr="000832FB">
        <w:rPr>
          <w:lang w:val="en-US"/>
        </w:rPr>
        <w:t>DoH</w:t>
      </w:r>
      <w:proofErr w:type="spellEnd"/>
      <w:r w:rsidRPr="000832FB">
        <w:rPr>
          <w:lang w:val="en-US"/>
        </w:rPr>
        <w:t>)</w:t>
      </w:r>
    </w:p>
    <w:p w14:paraId="1C4E5181" w14:textId="77777777" w:rsidR="00CB3C64" w:rsidRDefault="00CB3C64" w:rsidP="00CB3C6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D681CF3" w14:textId="40521AE5" w:rsidR="00CB3C64" w:rsidRDefault="00CB3C64" w:rsidP="00CB3C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b/>
        </w:rPr>
        <w:t>Agenda Item:3</w:t>
      </w:r>
    </w:p>
    <w:p w14:paraId="4250EDE4" w14:textId="77777777" w:rsidR="00CB3C64" w:rsidRDefault="00CB3C6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6CED250" w14:textId="5E2B6866" w:rsidR="00011EC3" w:rsidRPr="000832FB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0832FB">
        <w:rPr>
          <w:rFonts w:ascii="Arial" w:hAnsi="Arial" w:cs="Arial"/>
          <w:b/>
          <w:bCs/>
          <w:sz w:val="24"/>
          <w:szCs w:val="24"/>
          <w:lang w:val="en-US"/>
        </w:rPr>
        <w:t>3GPP TSG-</w:t>
      </w:r>
      <w:r w:rsidR="00011EC3" w:rsidRPr="000832FB">
        <w:rPr>
          <w:rFonts w:ascii="Arial" w:hAnsi="Arial" w:cs="Arial"/>
          <w:b/>
          <w:bCs/>
          <w:sz w:val="24"/>
          <w:szCs w:val="24"/>
          <w:lang w:val="en-US"/>
        </w:rPr>
        <w:t>SA WG2 Meeting #1</w:t>
      </w:r>
      <w:r w:rsidR="00B07BEA" w:rsidRPr="000832FB">
        <w:rPr>
          <w:rFonts w:ascii="Arial" w:hAnsi="Arial" w:cs="Arial"/>
          <w:b/>
          <w:bCs/>
          <w:sz w:val="24"/>
          <w:szCs w:val="24"/>
          <w:lang w:val="en-US"/>
        </w:rPr>
        <w:t>60</w:t>
      </w:r>
      <w:r w:rsidR="00011EC3" w:rsidRPr="000832FB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92384B" w:rsidRPr="000832FB">
        <w:rPr>
          <w:rFonts w:ascii="Arial" w:hAnsi="Arial" w:cs="Arial"/>
          <w:b/>
          <w:bCs/>
          <w:sz w:val="24"/>
          <w:szCs w:val="24"/>
          <w:lang w:val="en-US"/>
        </w:rPr>
        <w:t>S2-231</w:t>
      </w:r>
      <w:r w:rsidR="009F257A">
        <w:rPr>
          <w:rFonts w:ascii="Arial" w:hAnsi="Arial" w:cs="Arial"/>
          <w:b/>
          <w:bCs/>
          <w:sz w:val="24"/>
          <w:szCs w:val="24"/>
          <w:lang w:val="en-US"/>
        </w:rPr>
        <w:t>37</w:t>
      </w:r>
      <w:r w:rsidR="003172E0">
        <w:rPr>
          <w:rFonts w:ascii="Arial" w:hAnsi="Arial" w:cs="Arial"/>
          <w:b/>
          <w:bCs/>
          <w:sz w:val="24"/>
          <w:szCs w:val="24"/>
          <w:lang w:val="en-US"/>
        </w:rPr>
        <w:t>93</w:t>
      </w:r>
    </w:p>
    <w:p w14:paraId="6635DFD4" w14:textId="1EAB71EC" w:rsidR="00011EC3" w:rsidRPr="000832FB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begin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instrText xml:space="preserve"> DOCPROPERTY  Location  \* MERGEFORMAT </w:instrTex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separate"/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Chicago, USA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end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begin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instrText xml:space="preserve"> DOCPROPERTY  StartDate  \* MERGEFORMAT </w:instrTex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separate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November 13 - 17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>, 20</w:t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23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end"/>
      </w:r>
      <w:r w:rsidRPr="000832FB">
        <w:rPr>
          <w:b/>
          <w:sz w:val="24"/>
          <w:lang w:val="en-US"/>
        </w:rPr>
        <w:tab/>
      </w:r>
      <w:r w:rsidR="00011EC3" w:rsidRPr="000832FB">
        <w:rPr>
          <w:rFonts w:ascii="Arial" w:hAnsi="Arial" w:cs="Arial"/>
          <w:b/>
          <w:bCs/>
          <w:lang w:val="en-US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0832FB" w:rsidRDefault="00463675">
      <w:pPr>
        <w:rPr>
          <w:rFonts w:ascii="Arial" w:hAnsi="Arial" w:cs="Arial"/>
          <w:lang w:val="en-US"/>
        </w:rPr>
      </w:pPr>
    </w:p>
    <w:p w14:paraId="7E261270" w14:textId="633255B9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Title:</w:t>
      </w:r>
      <w:r w:rsidRPr="000832FB">
        <w:rPr>
          <w:lang w:val="en-US"/>
        </w:rPr>
        <w:tab/>
      </w:r>
      <w:r w:rsidR="00D82D6D" w:rsidRPr="000832FB">
        <w:rPr>
          <w:lang w:val="en-US"/>
        </w:rPr>
        <w:t>Reply LS on DNS over TLS (DoT) and DNS over HTTPS (</w:t>
      </w:r>
      <w:proofErr w:type="spellStart"/>
      <w:r w:rsidR="00D82D6D" w:rsidRPr="000832FB">
        <w:rPr>
          <w:lang w:val="en-US"/>
        </w:rPr>
        <w:t>DoH</w:t>
      </w:r>
      <w:proofErr w:type="spellEnd"/>
      <w:r w:rsidR="00D82D6D" w:rsidRPr="000832FB">
        <w:rPr>
          <w:lang w:val="en-US"/>
        </w:rPr>
        <w:t>)</w:t>
      </w:r>
    </w:p>
    <w:p w14:paraId="7E261271" w14:textId="269273E1" w:rsidR="00463675" w:rsidRPr="000832FB" w:rsidRDefault="00463675" w:rsidP="000F4E43">
      <w:pPr>
        <w:pStyle w:val="Title"/>
        <w:rPr>
          <w:color w:val="000000"/>
          <w:lang w:val="en-US" w:eastAsia="zh-CN"/>
        </w:rPr>
      </w:pPr>
      <w:r w:rsidRPr="000832FB">
        <w:rPr>
          <w:lang w:val="en-US"/>
        </w:rPr>
        <w:t>Response to:</w:t>
      </w:r>
      <w:r w:rsidRPr="000832FB">
        <w:rPr>
          <w:lang w:val="en-US"/>
        </w:rPr>
        <w:tab/>
      </w:r>
      <w:r w:rsidR="00787651" w:rsidRPr="000832FB">
        <w:rPr>
          <w:color w:val="000000"/>
          <w:lang w:val="en-US"/>
        </w:rPr>
        <w:t>(</w:t>
      </w:r>
      <w:r w:rsidR="00FC744B" w:rsidRPr="000832FB">
        <w:rPr>
          <w:lang w:val="en-US" w:eastAsia="zh-CN"/>
        </w:rPr>
        <w:t>S2-</w:t>
      </w:r>
      <w:r w:rsidR="00D75EB9" w:rsidRPr="000832FB">
        <w:rPr>
          <w:lang w:val="en-US" w:eastAsia="zh-CN"/>
        </w:rPr>
        <w:t>2313233</w:t>
      </w:r>
      <w:r w:rsidR="00146955" w:rsidRPr="000832FB">
        <w:rPr>
          <w:color w:val="000000"/>
          <w:lang w:val="en-US" w:eastAsia="zh-CN"/>
        </w:rPr>
        <w:t>/</w:t>
      </w:r>
      <w:r w:rsidR="00126569" w:rsidRPr="000832FB">
        <w:rPr>
          <w:color w:val="000000"/>
          <w:lang w:val="en-US" w:eastAsia="zh-CN"/>
        </w:rPr>
        <w:t>S3-235073</w:t>
      </w:r>
      <w:r w:rsidR="00787651" w:rsidRPr="000832FB">
        <w:rPr>
          <w:color w:val="000000"/>
          <w:lang w:val="en-US"/>
        </w:rPr>
        <w:t xml:space="preserve">) </w:t>
      </w:r>
      <w:r w:rsidR="00D975F0" w:rsidRPr="000832FB">
        <w:rPr>
          <w:color w:val="000000"/>
          <w:lang w:val="en-US"/>
        </w:rPr>
        <w:t>LS replay on DNS over TLS (DoT) and DNS over HTTPS (</w:t>
      </w:r>
      <w:proofErr w:type="spellStart"/>
      <w:r w:rsidR="00D975F0" w:rsidRPr="000832FB">
        <w:rPr>
          <w:color w:val="000000"/>
          <w:lang w:val="en-US"/>
        </w:rPr>
        <w:t>DoH</w:t>
      </w:r>
      <w:proofErr w:type="spellEnd"/>
      <w:r w:rsidR="00D975F0" w:rsidRPr="000832FB">
        <w:rPr>
          <w:color w:val="000000"/>
          <w:lang w:val="en-US"/>
        </w:rPr>
        <w:t>)</w:t>
      </w:r>
    </w:p>
    <w:p w14:paraId="7E261272" w14:textId="3DE776BA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Release:</w:t>
      </w:r>
      <w:r w:rsidRPr="000832FB">
        <w:rPr>
          <w:lang w:val="en-US"/>
        </w:rPr>
        <w:tab/>
      </w:r>
      <w:r w:rsidR="009A6686" w:rsidRPr="000832FB">
        <w:rPr>
          <w:color w:val="000000"/>
          <w:lang w:val="en-US" w:eastAsia="zh-CN"/>
        </w:rPr>
        <w:t>Rel-1</w:t>
      </w:r>
      <w:r w:rsidR="00165EE3" w:rsidRPr="000832FB">
        <w:rPr>
          <w:color w:val="000000"/>
          <w:lang w:val="en-US" w:eastAsia="zh-CN"/>
        </w:rPr>
        <w:t>8</w:t>
      </w:r>
    </w:p>
    <w:p w14:paraId="7E261273" w14:textId="14AD684C" w:rsidR="00463675" w:rsidRPr="000832FB" w:rsidRDefault="00463675" w:rsidP="000F4E43">
      <w:pPr>
        <w:pStyle w:val="Title"/>
        <w:rPr>
          <w:lang w:val="en-US" w:eastAsia="zh-CN"/>
        </w:rPr>
      </w:pPr>
      <w:r w:rsidRPr="000832FB">
        <w:rPr>
          <w:lang w:val="en-US"/>
        </w:rPr>
        <w:t>Work Item:</w:t>
      </w:r>
      <w:r w:rsidRPr="000832FB">
        <w:rPr>
          <w:lang w:val="en-US"/>
        </w:rPr>
        <w:tab/>
      </w:r>
      <w:r w:rsidR="00DC4505" w:rsidRPr="000832FB">
        <w:rPr>
          <w:color w:val="000000"/>
          <w:lang w:val="en-US"/>
        </w:rPr>
        <w:t>EDGE_Ph2</w:t>
      </w:r>
    </w:p>
    <w:p w14:paraId="7E261274" w14:textId="77777777" w:rsidR="00463675" w:rsidRPr="000832F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5" w14:textId="410D2852" w:rsidR="00463675" w:rsidRPr="00CB3C64" w:rsidRDefault="00463675" w:rsidP="000F4E43">
      <w:pPr>
        <w:pStyle w:val="Source"/>
        <w:rPr>
          <w:lang w:val="fr-FR"/>
        </w:rPr>
      </w:pPr>
      <w:r w:rsidRPr="00CB3C64">
        <w:rPr>
          <w:lang w:val="fr-FR"/>
        </w:rPr>
        <w:t>Source:</w:t>
      </w:r>
      <w:r w:rsidRPr="00CB3C64">
        <w:rPr>
          <w:lang w:val="fr-FR"/>
        </w:rPr>
        <w:tab/>
      </w:r>
      <w:r w:rsidR="00C55D6B" w:rsidRPr="00CB3C64">
        <w:rPr>
          <w:lang w:val="fr-FR"/>
        </w:rPr>
        <w:t>SA</w:t>
      </w:r>
      <w:r w:rsidR="00C831C8" w:rsidRPr="00CB3C64">
        <w:rPr>
          <w:lang w:val="fr-FR"/>
        </w:rPr>
        <w:t>2</w:t>
      </w:r>
    </w:p>
    <w:p w14:paraId="7E261276" w14:textId="77B82170" w:rsidR="00463675" w:rsidRPr="00CB3C64" w:rsidRDefault="00463675" w:rsidP="000F4E43">
      <w:pPr>
        <w:pStyle w:val="Source"/>
        <w:rPr>
          <w:lang w:val="fr-FR" w:eastAsia="zh-CN"/>
        </w:rPr>
      </w:pPr>
      <w:r w:rsidRPr="00CB3C64">
        <w:rPr>
          <w:lang w:val="fr-FR"/>
        </w:rPr>
        <w:t>To:</w:t>
      </w:r>
      <w:r w:rsidRPr="00CB3C64">
        <w:rPr>
          <w:lang w:val="fr-FR"/>
        </w:rPr>
        <w:tab/>
      </w:r>
      <w:r w:rsidR="007A2C77" w:rsidRPr="00CB3C64">
        <w:rPr>
          <w:lang w:val="fr-FR"/>
        </w:rPr>
        <w:t>SA</w:t>
      </w:r>
      <w:r w:rsidR="00520FBE" w:rsidRPr="00CB3C64">
        <w:rPr>
          <w:lang w:val="fr-FR"/>
        </w:rPr>
        <w:t>3</w:t>
      </w:r>
    </w:p>
    <w:p w14:paraId="7E261277" w14:textId="6DF1B03B" w:rsidR="00463675" w:rsidRPr="00CB3C64" w:rsidRDefault="00463675" w:rsidP="000F4E43">
      <w:pPr>
        <w:pStyle w:val="Source"/>
        <w:rPr>
          <w:b w:val="0"/>
          <w:lang w:val="fr-FR" w:eastAsia="zh-CN"/>
        </w:rPr>
      </w:pPr>
      <w:r w:rsidRPr="00CB3C64">
        <w:rPr>
          <w:lang w:val="fr-FR"/>
        </w:rPr>
        <w:t>Cc:</w:t>
      </w:r>
      <w:r w:rsidRPr="00CB3C64">
        <w:rPr>
          <w:lang w:val="fr-FR"/>
        </w:rPr>
        <w:tab/>
      </w:r>
    </w:p>
    <w:p w14:paraId="7E261278" w14:textId="77777777" w:rsidR="00463675" w:rsidRPr="00CB3C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0832F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/>
          <w:lang w:val="en-US"/>
        </w:rPr>
        <w:t>Contact Person:</w:t>
      </w:r>
      <w:r w:rsidRPr="000832FB">
        <w:rPr>
          <w:rFonts w:ascii="Arial" w:hAnsi="Arial" w:cs="Arial"/>
          <w:bCs/>
          <w:lang w:val="en-US"/>
        </w:rPr>
        <w:tab/>
      </w:r>
    </w:p>
    <w:p w14:paraId="7E26127A" w14:textId="4227BF3A" w:rsidR="00463675" w:rsidRPr="000832F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832FB">
        <w:rPr>
          <w:lang w:val="en-US"/>
        </w:rPr>
        <w:t>Name:</w:t>
      </w:r>
      <w:r w:rsidRPr="000832FB">
        <w:rPr>
          <w:bCs/>
          <w:lang w:val="en-US"/>
        </w:rPr>
        <w:tab/>
      </w:r>
      <w:r w:rsidR="00AA29A9" w:rsidRPr="000832FB">
        <w:rPr>
          <w:b w:val="0"/>
          <w:bCs/>
          <w:lang w:val="en-US" w:eastAsia="zh-CN"/>
        </w:rPr>
        <w:t xml:space="preserve">Svante </w:t>
      </w:r>
      <w:proofErr w:type="spellStart"/>
      <w:r w:rsidR="00AA29A9" w:rsidRPr="000832FB">
        <w:rPr>
          <w:b w:val="0"/>
          <w:bCs/>
          <w:lang w:val="en-US" w:eastAsia="zh-CN"/>
        </w:rPr>
        <w:t>Alnås</w:t>
      </w:r>
      <w:proofErr w:type="spellEnd"/>
    </w:p>
    <w:p w14:paraId="7E26127B" w14:textId="77777777" w:rsidR="00463675" w:rsidRPr="000832F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832FB">
        <w:rPr>
          <w:lang w:val="en-US"/>
        </w:rPr>
        <w:t>Tel. Number:</w:t>
      </w:r>
      <w:r w:rsidRPr="000832FB">
        <w:rPr>
          <w:bCs/>
          <w:lang w:val="en-US"/>
        </w:rPr>
        <w:tab/>
      </w:r>
    </w:p>
    <w:p w14:paraId="7E26127C" w14:textId="5F1EFD4D" w:rsidR="00463675" w:rsidRPr="000832F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0832FB">
        <w:rPr>
          <w:color w:val="0000FF"/>
          <w:lang w:val="en-US"/>
        </w:rPr>
        <w:t>E-mail Address:</w:t>
      </w:r>
      <w:r w:rsidRPr="000832FB">
        <w:rPr>
          <w:bCs/>
          <w:color w:val="0000FF"/>
          <w:lang w:val="en-US"/>
        </w:rPr>
        <w:tab/>
      </w:r>
      <w:r w:rsidR="00F2248C" w:rsidRPr="000832FB">
        <w:rPr>
          <w:bCs/>
          <w:color w:val="0000FF"/>
          <w:lang w:val="en-US"/>
        </w:rPr>
        <w:t>Svante.Alnas@Sony.com</w:t>
      </w:r>
    </w:p>
    <w:p w14:paraId="7E26127D" w14:textId="77777777" w:rsidR="00463675" w:rsidRPr="000832F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7777777" w:rsidR="00923E7C" w:rsidRPr="000832F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/>
          <w:lang w:val="en-US"/>
        </w:rPr>
        <w:t>Send any reply LS to:</w:t>
      </w:r>
      <w:r w:rsidRPr="000832F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0" w:history="1">
        <w:r w:rsidRPr="000832F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0832FB">
        <w:rPr>
          <w:rFonts w:ascii="Arial" w:hAnsi="Arial" w:cs="Arial"/>
          <w:b/>
          <w:lang w:val="en-US"/>
        </w:rPr>
        <w:t xml:space="preserve"> </w:t>
      </w:r>
      <w:r w:rsidRPr="000832FB">
        <w:rPr>
          <w:rFonts w:ascii="Arial" w:hAnsi="Arial" w:cs="Arial"/>
          <w:bCs/>
          <w:lang w:val="en-US"/>
        </w:rPr>
        <w:tab/>
      </w:r>
    </w:p>
    <w:p w14:paraId="7E26127F" w14:textId="77777777" w:rsidR="00923E7C" w:rsidRPr="000832F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80" w14:textId="42E852A8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Attachments:</w:t>
      </w:r>
      <w:r w:rsidRPr="000832FB">
        <w:rPr>
          <w:lang w:val="en-US"/>
        </w:rPr>
        <w:tab/>
      </w:r>
    </w:p>
    <w:p w14:paraId="7E261281" w14:textId="77777777" w:rsidR="00463675" w:rsidRPr="000832F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E261282" w14:textId="77777777" w:rsidR="00463675" w:rsidRPr="000832FB" w:rsidRDefault="00463675">
      <w:pPr>
        <w:rPr>
          <w:rFonts w:ascii="Arial" w:hAnsi="Arial" w:cs="Arial"/>
          <w:lang w:val="en-US"/>
        </w:rPr>
      </w:pPr>
    </w:p>
    <w:p w14:paraId="7E261283" w14:textId="77777777" w:rsidR="00463675" w:rsidRPr="000832FB" w:rsidRDefault="00463675">
      <w:pPr>
        <w:spacing w:after="120"/>
        <w:rPr>
          <w:rFonts w:ascii="Arial" w:hAnsi="Arial" w:cs="Arial"/>
          <w:b/>
          <w:lang w:val="en-US"/>
        </w:rPr>
      </w:pPr>
      <w:r w:rsidRPr="000832FB">
        <w:rPr>
          <w:rFonts w:ascii="Arial" w:hAnsi="Arial" w:cs="Arial"/>
          <w:b/>
          <w:lang w:val="en-US"/>
        </w:rPr>
        <w:t>1. Overall Description:</w:t>
      </w:r>
    </w:p>
    <w:p w14:paraId="03F35611" w14:textId="77777777" w:rsidR="00A05B8C" w:rsidRPr="000832FB" w:rsidRDefault="00F95B61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 w:eastAsia="zh-CN"/>
        </w:rPr>
        <w:t>SA</w:t>
      </w:r>
      <w:r w:rsidRPr="000832FB">
        <w:rPr>
          <w:rFonts w:ascii="Arial" w:hAnsi="Arial" w:cs="Arial"/>
          <w:bCs/>
          <w:lang w:val="en-US"/>
        </w:rPr>
        <w:t xml:space="preserve">2 thanks </w:t>
      </w:r>
      <w:r w:rsidR="003B22F4" w:rsidRPr="000832FB">
        <w:rPr>
          <w:rFonts w:ascii="Arial" w:hAnsi="Arial" w:cs="Arial"/>
          <w:bCs/>
          <w:lang w:val="en-US"/>
        </w:rPr>
        <w:t>SA3</w:t>
      </w:r>
      <w:r w:rsidR="000A5D28" w:rsidRPr="000832FB">
        <w:rPr>
          <w:rFonts w:ascii="Arial" w:hAnsi="Arial" w:cs="Arial"/>
          <w:bCs/>
          <w:lang w:val="en-US"/>
        </w:rPr>
        <w:t xml:space="preserve"> </w:t>
      </w:r>
      <w:r w:rsidRPr="000832FB">
        <w:rPr>
          <w:rFonts w:ascii="Arial" w:hAnsi="Arial" w:cs="Arial"/>
          <w:bCs/>
          <w:lang w:val="en-US"/>
        </w:rPr>
        <w:t xml:space="preserve">for the </w:t>
      </w:r>
      <w:r w:rsidR="00BF7420" w:rsidRPr="000832FB">
        <w:rPr>
          <w:rFonts w:ascii="Arial" w:hAnsi="Arial" w:cs="Arial"/>
          <w:bCs/>
          <w:lang w:val="en-US"/>
        </w:rPr>
        <w:t xml:space="preserve">reply </w:t>
      </w:r>
      <w:r w:rsidRPr="000832FB">
        <w:rPr>
          <w:rFonts w:ascii="Arial" w:hAnsi="Arial" w:cs="Arial"/>
          <w:bCs/>
          <w:lang w:val="en-US"/>
        </w:rPr>
        <w:t>LS</w:t>
      </w:r>
      <w:r w:rsidR="00071315" w:rsidRPr="000832FB">
        <w:rPr>
          <w:rFonts w:ascii="Arial" w:hAnsi="Arial" w:cs="Arial"/>
          <w:bCs/>
          <w:lang w:val="en-US"/>
        </w:rPr>
        <w:t xml:space="preserve"> </w:t>
      </w:r>
      <w:r w:rsidR="0071695D" w:rsidRPr="000832FB">
        <w:rPr>
          <w:rFonts w:ascii="Arial" w:hAnsi="Arial" w:cs="Arial"/>
          <w:bCs/>
          <w:lang w:val="en-US"/>
        </w:rPr>
        <w:t xml:space="preserve">on </w:t>
      </w:r>
      <w:r w:rsidR="00A467C2" w:rsidRPr="000832FB">
        <w:rPr>
          <w:rFonts w:ascii="Arial" w:hAnsi="Arial" w:cs="Arial"/>
          <w:bCs/>
          <w:lang w:val="en-US"/>
        </w:rPr>
        <w:t>the updated security aspects of DNS in Annex P of TS 33.501.</w:t>
      </w:r>
    </w:p>
    <w:p w14:paraId="5C8AD048" w14:textId="606C5515" w:rsidR="00EC66AC" w:rsidRPr="000832FB" w:rsidRDefault="003B18A4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As described in your LS: “Two options are given for the UE configuration, either out-of-band pre-configurations (several options are given in the RFCs), or by the network.”</w:t>
      </w:r>
      <w:r w:rsidR="00A05B8C" w:rsidRPr="000832FB">
        <w:rPr>
          <w:rFonts w:ascii="Arial" w:hAnsi="Arial" w:cs="Arial"/>
          <w:bCs/>
          <w:lang w:val="en-US"/>
        </w:rPr>
        <w:t xml:space="preserve"> the </w:t>
      </w:r>
      <w:r w:rsidR="00456B8F" w:rsidRPr="000832FB">
        <w:rPr>
          <w:rFonts w:ascii="Arial" w:hAnsi="Arial" w:cs="Arial"/>
          <w:bCs/>
          <w:lang w:val="en-US"/>
        </w:rPr>
        <w:t xml:space="preserve">RFC allows several </w:t>
      </w:r>
      <w:r w:rsidR="00444B13" w:rsidRPr="000832FB">
        <w:rPr>
          <w:rFonts w:ascii="Arial" w:hAnsi="Arial" w:cs="Arial"/>
          <w:bCs/>
          <w:lang w:val="en-US"/>
        </w:rPr>
        <w:t>options,</w:t>
      </w:r>
      <w:r w:rsidR="00456B8F" w:rsidRPr="000832FB">
        <w:rPr>
          <w:rFonts w:ascii="Arial" w:hAnsi="Arial" w:cs="Arial"/>
          <w:bCs/>
          <w:lang w:val="en-US"/>
        </w:rPr>
        <w:t xml:space="preserve"> </w:t>
      </w:r>
      <w:r w:rsidR="006210BB" w:rsidRPr="000832FB">
        <w:rPr>
          <w:rFonts w:ascii="Arial" w:hAnsi="Arial" w:cs="Arial"/>
          <w:bCs/>
          <w:lang w:val="en-US"/>
        </w:rPr>
        <w:t>and no one is mandatory</w:t>
      </w:r>
      <w:r w:rsidR="00444B13" w:rsidRPr="000832FB">
        <w:rPr>
          <w:rFonts w:ascii="Arial" w:hAnsi="Arial" w:cs="Arial"/>
          <w:bCs/>
          <w:lang w:val="en-US"/>
        </w:rPr>
        <w:t>. I</w:t>
      </w:r>
      <w:r w:rsidR="006210BB" w:rsidRPr="000832FB">
        <w:rPr>
          <w:rFonts w:ascii="Arial" w:hAnsi="Arial" w:cs="Arial"/>
          <w:bCs/>
          <w:lang w:val="en-US"/>
        </w:rPr>
        <w:t xml:space="preserve">f it </w:t>
      </w:r>
      <w:r w:rsidR="002E4DEE" w:rsidRPr="000832FB">
        <w:rPr>
          <w:rFonts w:ascii="Arial" w:hAnsi="Arial" w:cs="Arial"/>
          <w:bCs/>
          <w:lang w:val="en-US"/>
        </w:rPr>
        <w:t xml:space="preserve">instead is </w:t>
      </w:r>
      <w:r w:rsidR="006210BB" w:rsidRPr="000832FB">
        <w:rPr>
          <w:rFonts w:ascii="Arial" w:hAnsi="Arial" w:cs="Arial"/>
          <w:bCs/>
          <w:lang w:val="en-US"/>
        </w:rPr>
        <w:t xml:space="preserve">provided by the </w:t>
      </w:r>
      <w:r w:rsidR="002A4D66" w:rsidRPr="000832FB">
        <w:rPr>
          <w:rFonts w:ascii="Arial" w:hAnsi="Arial" w:cs="Arial"/>
          <w:bCs/>
          <w:lang w:val="en-US"/>
        </w:rPr>
        <w:t>network,</w:t>
      </w:r>
      <w:r w:rsidR="006210BB" w:rsidRPr="000832FB">
        <w:rPr>
          <w:rFonts w:ascii="Arial" w:hAnsi="Arial" w:cs="Arial"/>
          <w:bCs/>
          <w:lang w:val="en-US"/>
        </w:rPr>
        <w:t xml:space="preserve"> </w:t>
      </w:r>
      <w:r w:rsidR="00444B13" w:rsidRPr="000832FB">
        <w:rPr>
          <w:rFonts w:ascii="Arial" w:hAnsi="Arial" w:cs="Arial"/>
          <w:bCs/>
          <w:lang w:val="en-US"/>
        </w:rPr>
        <w:t xml:space="preserve">then </w:t>
      </w:r>
      <w:r w:rsidR="006210BB" w:rsidRPr="000832FB">
        <w:rPr>
          <w:rFonts w:ascii="Arial" w:hAnsi="Arial" w:cs="Arial"/>
          <w:bCs/>
          <w:lang w:val="en-US"/>
        </w:rPr>
        <w:t>it is not specified how it should be used in the UE.</w:t>
      </w:r>
    </w:p>
    <w:p w14:paraId="211A46D0" w14:textId="269BCFE2" w:rsidR="00444B13" w:rsidRPr="000832FB" w:rsidRDefault="002A4D66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 xml:space="preserve">From SA2 perspective, if the UE indicate support for </w:t>
      </w:r>
      <w:r w:rsidR="008E7365" w:rsidRPr="000832FB">
        <w:rPr>
          <w:rFonts w:ascii="Arial" w:hAnsi="Arial" w:cs="Arial"/>
          <w:bCs/>
          <w:lang w:val="en-US"/>
        </w:rPr>
        <w:t>Secure DNS (</w:t>
      </w:r>
      <w:r w:rsidR="00EC5394" w:rsidRPr="000832FB">
        <w:rPr>
          <w:rFonts w:ascii="Arial" w:hAnsi="Arial" w:cs="Arial"/>
          <w:bCs/>
          <w:lang w:val="en-US"/>
        </w:rPr>
        <w:t>DNS over TLS</w:t>
      </w:r>
      <w:r w:rsidR="008E7365" w:rsidRPr="000832FB">
        <w:rPr>
          <w:rFonts w:ascii="Arial" w:hAnsi="Arial" w:cs="Arial"/>
          <w:bCs/>
          <w:lang w:val="en-US"/>
        </w:rPr>
        <w:t>)</w:t>
      </w:r>
      <w:r w:rsidR="00EC5394" w:rsidRPr="000832FB">
        <w:rPr>
          <w:rFonts w:ascii="Arial" w:hAnsi="Arial" w:cs="Arial"/>
          <w:bCs/>
          <w:lang w:val="en-US"/>
        </w:rPr>
        <w:t xml:space="preserve"> </w:t>
      </w:r>
      <w:r w:rsidR="008E7365" w:rsidRPr="000832FB">
        <w:rPr>
          <w:rFonts w:ascii="Arial" w:hAnsi="Arial" w:cs="Arial"/>
          <w:bCs/>
          <w:lang w:val="en-US"/>
        </w:rPr>
        <w:t xml:space="preserve">then </w:t>
      </w:r>
      <w:r w:rsidR="00EC5394" w:rsidRPr="000832FB">
        <w:rPr>
          <w:rFonts w:ascii="Arial" w:hAnsi="Arial" w:cs="Arial"/>
          <w:bCs/>
          <w:lang w:val="en-US"/>
        </w:rPr>
        <w:t xml:space="preserve">we need </w:t>
      </w:r>
      <w:r w:rsidR="002015EB" w:rsidRPr="000832FB">
        <w:rPr>
          <w:rFonts w:ascii="Arial" w:hAnsi="Arial" w:cs="Arial"/>
          <w:bCs/>
          <w:lang w:val="en-US"/>
        </w:rPr>
        <w:t xml:space="preserve">interoperability </w:t>
      </w:r>
      <w:r w:rsidR="00AD69E5" w:rsidRPr="000832FB">
        <w:rPr>
          <w:rFonts w:ascii="Arial" w:hAnsi="Arial" w:cs="Arial"/>
          <w:bCs/>
          <w:lang w:val="en-US"/>
        </w:rPr>
        <w:t xml:space="preserve">in how </w:t>
      </w:r>
      <w:r w:rsidR="00241DF0" w:rsidRPr="000832FB">
        <w:rPr>
          <w:rFonts w:ascii="Arial" w:hAnsi="Arial" w:cs="Arial"/>
          <w:bCs/>
          <w:lang w:val="en-US"/>
        </w:rPr>
        <w:t>the UE should use it.</w:t>
      </w:r>
      <w:r w:rsidR="00AD69E5" w:rsidRPr="000832FB">
        <w:rPr>
          <w:rFonts w:ascii="Arial" w:hAnsi="Arial" w:cs="Arial"/>
          <w:bCs/>
          <w:lang w:val="en-US"/>
        </w:rPr>
        <w:t xml:space="preserve"> </w:t>
      </w:r>
      <w:r w:rsidR="007152B0" w:rsidRPr="000832FB">
        <w:rPr>
          <w:rFonts w:ascii="Arial" w:hAnsi="Arial" w:cs="Arial"/>
          <w:bCs/>
          <w:lang w:val="en-US"/>
        </w:rPr>
        <w:t xml:space="preserve">If we support different </w:t>
      </w:r>
      <w:r w:rsidR="00BF57BF" w:rsidRPr="000832FB">
        <w:rPr>
          <w:rFonts w:ascii="Arial" w:hAnsi="Arial" w:cs="Arial"/>
          <w:bCs/>
          <w:lang w:val="en-US"/>
        </w:rPr>
        <w:t>methods,</w:t>
      </w:r>
      <w:r w:rsidR="007152B0" w:rsidRPr="000832FB">
        <w:rPr>
          <w:rFonts w:ascii="Arial" w:hAnsi="Arial" w:cs="Arial"/>
          <w:bCs/>
          <w:lang w:val="en-US"/>
        </w:rPr>
        <w:t xml:space="preserve"> then i</w:t>
      </w:r>
      <w:r w:rsidR="00AD69E5" w:rsidRPr="000832FB">
        <w:rPr>
          <w:rFonts w:ascii="Arial" w:hAnsi="Arial" w:cs="Arial"/>
          <w:bCs/>
          <w:lang w:val="en-US"/>
        </w:rPr>
        <w:t xml:space="preserve">t could for example be </w:t>
      </w:r>
      <w:r w:rsidR="003F6517" w:rsidRPr="000832FB">
        <w:rPr>
          <w:rFonts w:ascii="Arial" w:hAnsi="Arial" w:cs="Arial"/>
          <w:bCs/>
          <w:lang w:val="en-US"/>
        </w:rPr>
        <w:t xml:space="preserve">that the UE needs to indicate </w:t>
      </w:r>
      <w:r w:rsidR="007152B0" w:rsidRPr="000832FB">
        <w:rPr>
          <w:rFonts w:ascii="Arial" w:hAnsi="Arial" w:cs="Arial"/>
          <w:bCs/>
          <w:lang w:val="en-US"/>
        </w:rPr>
        <w:t xml:space="preserve">which </w:t>
      </w:r>
      <w:r w:rsidR="00EA4A72" w:rsidRPr="000832FB">
        <w:rPr>
          <w:rFonts w:ascii="Arial" w:hAnsi="Arial" w:cs="Arial"/>
          <w:bCs/>
          <w:lang w:val="en-US"/>
        </w:rPr>
        <w:t xml:space="preserve">methods </w:t>
      </w:r>
      <w:r w:rsidR="0044258A" w:rsidRPr="000832FB">
        <w:rPr>
          <w:rFonts w:ascii="Arial" w:hAnsi="Arial" w:cs="Arial"/>
          <w:bCs/>
          <w:lang w:val="en-US"/>
        </w:rPr>
        <w:t xml:space="preserve">the </w:t>
      </w:r>
      <w:r w:rsidR="00943218" w:rsidRPr="000832FB">
        <w:rPr>
          <w:rFonts w:ascii="Arial" w:hAnsi="Arial" w:cs="Arial"/>
          <w:bCs/>
          <w:lang w:val="en-US"/>
        </w:rPr>
        <w:t>UE supports</w:t>
      </w:r>
      <w:r w:rsidR="00EA4A72" w:rsidRPr="000832FB">
        <w:rPr>
          <w:rFonts w:ascii="Arial" w:hAnsi="Arial" w:cs="Arial"/>
          <w:bCs/>
          <w:lang w:val="en-US"/>
        </w:rPr>
        <w:t xml:space="preserve">. </w:t>
      </w:r>
      <w:r w:rsidR="003A08B9" w:rsidRPr="000832FB">
        <w:rPr>
          <w:rFonts w:ascii="Arial" w:hAnsi="Arial" w:cs="Arial"/>
          <w:bCs/>
          <w:lang w:val="en-US"/>
        </w:rPr>
        <w:t>Or</w:t>
      </w:r>
      <w:r w:rsidR="00EA4A72" w:rsidRPr="000832FB">
        <w:rPr>
          <w:rFonts w:ascii="Arial" w:hAnsi="Arial" w:cs="Arial"/>
          <w:bCs/>
          <w:lang w:val="en-US"/>
        </w:rPr>
        <w:t xml:space="preserve"> we </w:t>
      </w:r>
      <w:r w:rsidR="003A08B9" w:rsidRPr="000832FB">
        <w:rPr>
          <w:rFonts w:ascii="Arial" w:hAnsi="Arial" w:cs="Arial"/>
          <w:bCs/>
          <w:lang w:val="en-US"/>
        </w:rPr>
        <w:t xml:space="preserve">only </w:t>
      </w:r>
      <w:r w:rsidR="009647A0" w:rsidRPr="000832FB">
        <w:rPr>
          <w:rFonts w:ascii="Arial" w:hAnsi="Arial" w:cs="Arial"/>
          <w:bCs/>
          <w:lang w:val="en-US"/>
        </w:rPr>
        <w:t xml:space="preserve">specify one way </w:t>
      </w:r>
      <w:r w:rsidR="00AE0FB1" w:rsidRPr="000832FB">
        <w:rPr>
          <w:rFonts w:ascii="Arial" w:hAnsi="Arial" w:cs="Arial"/>
          <w:bCs/>
          <w:lang w:val="en-US"/>
        </w:rPr>
        <w:t>how it should be used</w:t>
      </w:r>
      <w:r w:rsidR="003A08B9" w:rsidRPr="000832FB">
        <w:rPr>
          <w:rFonts w:ascii="Arial" w:hAnsi="Arial" w:cs="Arial"/>
          <w:bCs/>
          <w:lang w:val="en-US"/>
        </w:rPr>
        <w:t xml:space="preserve"> to support DoT</w:t>
      </w:r>
      <w:r w:rsidR="00AE0FB1" w:rsidRPr="000832FB">
        <w:rPr>
          <w:rFonts w:ascii="Arial" w:hAnsi="Arial" w:cs="Arial"/>
          <w:bCs/>
          <w:lang w:val="en-US"/>
        </w:rPr>
        <w:t xml:space="preserve">. </w:t>
      </w:r>
    </w:p>
    <w:p w14:paraId="4D3764E4" w14:textId="62C818BB" w:rsidR="00EC66AC" w:rsidRPr="000832FB" w:rsidRDefault="00D77711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I</w:t>
      </w:r>
      <w:r w:rsidR="00BD1948" w:rsidRPr="000832FB">
        <w:rPr>
          <w:rFonts w:ascii="Arial" w:hAnsi="Arial" w:cs="Arial"/>
          <w:bCs/>
          <w:lang w:val="en-US"/>
        </w:rPr>
        <w:t>n SA2</w:t>
      </w:r>
      <w:r w:rsidRPr="000832FB">
        <w:rPr>
          <w:rFonts w:ascii="Arial" w:hAnsi="Arial" w:cs="Arial"/>
          <w:bCs/>
          <w:lang w:val="en-US"/>
        </w:rPr>
        <w:t>’s</w:t>
      </w:r>
      <w:r w:rsidR="00BD1948" w:rsidRPr="000832FB">
        <w:rPr>
          <w:rFonts w:ascii="Arial" w:hAnsi="Arial" w:cs="Arial"/>
          <w:bCs/>
          <w:lang w:val="en-US"/>
        </w:rPr>
        <w:t xml:space="preserve"> view, </w:t>
      </w:r>
      <w:r w:rsidR="00EC166A" w:rsidRPr="000832FB">
        <w:rPr>
          <w:rFonts w:ascii="Arial" w:hAnsi="Arial" w:cs="Arial"/>
          <w:bCs/>
          <w:lang w:val="en-US"/>
        </w:rPr>
        <w:t xml:space="preserve">normative specification on how to provision and support DoT </w:t>
      </w:r>
      <w:r w:rsidR="00BD1948" w:rsidRPr="000832FB">
        <w:rPr>
          <w:rFonts w:ascii="Arial" w:hAnsi="Arial" w:cs="Arial"/>
          <w:bCs/>
          <w:lang w:val="en-US"/>
        </w:rPr>
        <w:t xml:space="preserve">should preferable be specified in the SA3 specification rather </w:t>
      </w:r>
      <w:r w:rsidR="00E078C8" w:rsidRPr="000832FB">
        <w:rPr>
          <w:rFonts w:ascii="Arial" w:hAnsi="Arial" w:cs="Arial"/>
          <w:bCs/>
          <w:lang w:val="en-US"/>
        </w:rPr>
        <w:t xml:space="preserve">than </w:t>
      </w:r>
      <w:r w:rsidR="00BD1948" w:rsidRPr="000832FB">
        <w:rPr>
          <w:rFonts w:ascii="Arial" w:hAnsi="Arial" w:cs="Arial"/>
          <w:bCs/>
          <w:lang w:val="en-US"/>
        </w:rPr>
        <w:t>i</w:t>
      </w:r>
      <w:r w:rsidR="001A0C2D" w:rsidRPr="000832FB">
        <w:rPr>
          <w:rFonts w:ascii="Arial" w:hAnsi="Arial" w:cs="Arial"/>
          <w:bCs/>
          <w:lang w:val="en-US"/>
        </w:rPr>
        <w:t>n</w:t>
      </w:r>
      <w:r w:rsidR="00BD1948" w:rsidRPr="000832FB">
        <w:rPr>
          <w:rFonts w:ascii="Arial" w:hAnsi="Arial" w:cs="Arial"/>
          <w:bCs/>
          <w:lang w:val="en-US"/>
        </w:rPr>
        <w:t xml:space="preserve"> SA2 specification.</w:t>
      </w:r>
    </w:p>
    <w:p w14:paraId="50955C7E" w14:textId="7EBFA792" w:rsidR="00D756E5" w:rsidRPr="000832FB" w:rsidRDefault="00D756E5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 xml:space="preserve">SA2 has discussed the possibility that the </w:t>
      </w:r>
      <w:r w:rsidR="000A58EF" w:rsidRPr="000832FB">
        <w:rPr>
          <w:rFonts w:ascii="Arial" w:hAnsi="Arial" w:cs="Arial"/>
          <w:bCs/>
          <w:lang w:val="en-US"/>
        </w:rPr>
        <w:t xml:space="preserve">EASDF </w:t>
      </w:r>
      <w:r w:rsidR="00D818C6" w:rsidRPr="000832FB">
        <w:rPr>
          <w:rFonts w:ascii="Arial" w:hAnsi="Arial" w:cs="Arial"/>
          <w:bCs/>
          <w:lang w:val="en-US"/>
        </w:rPr>
        <w:t>configure</w:t>
      </w:r>
      <w:r w:rsidR="007747F4">
        <w:rPr>
          <w:rFonts w:ascii="Arial" w:hAnsi="Arial" w:cs="Arial"/>
          <w:bCs/>
          <w:lang w:val="en-US"/>
        </w:rPr>
        <w:t>s</w:t>
      </w:r>
      <w:r w:rsidR="000A58EF" w:rsidRPr="000832FB">
        <w:rPr>
          <w:rFonts w:ascii="Arial" w:hAnsi="Arial" w:cs="Arial"/>
          <w:bCs/>
          <w:lang w:val="en-US"/>
        </w:rPr>
        <w:t xml:space="preserve"> the SMF with the </w:t>
      </w:r>
      <w:r w:rsidR="000A2217" w:rsidRPr="000832FB">
        <w:rPr>
          <w:rFonts w:ascii="Arial" w:hAnsi="Arial" w:cs="Arial"/>
          <w:bCs/>
          <w:lang w:val="en-US"/>
        </w:rPr>
        <w:t xml:space="preserve">security </w:t>
      </w:r>
      <w:r w:rsidR="00B60862" w:rsidRPr="000832FB">
        <w:rPr>
          <w:rFonts w:ascii="Arial" w:hAnsi="Arial" w:cs="Arial"/>
          <w:bCs/>
          <w:lang w:val="en-US"/>
        </w:rPr>
        <w:t>information</w:t>
      </w:r>
      <w:r w:rsidR="00D818C6" w:rsidRPr="000832FB">
        <w:rPr>
          <w:rFonts w:ascii="Arial" w:hAnsi="Arial" w:cs="Arial"/>
          <w:bCs/>
          <w:lang w:val="en-US"/>
        </w:rPr>
        <w:t xml:space="preserve">, </w:t>
      </w:r>
      <w:r w:rsidR="00B60862" w:rsidRPr="000832FB">
        <w:rPr>
          <w:rFonts w:ascii="Arial" w:hAnsi="Arial" w:cs="Arial"/>
          <w:bCs/>
          <w:lang w:val="en-US"/>
        </w:rPr>
        <w:t xml:space="preserve">but SA3 has specified </w:t>
      </w:r>
      <w:r w:rsidR="004E1C0D" w:rsidRPr="000832FB">
        <w:rPr>
          <w:rFonts w:ascii="Arial" w:hAnsi="Arial" w:cs="Arial"/>
          <w:bCs/>
          <w:lang w:val="en-US"/>
        </w:rPr>
        <w:t xml:space="preserve">in 33.501 clause </w:t>
      </w:r>
      <w:r w:rsidR="001651B9" w:rsidRPr="000832FB">
        <w:rPr>
          <w:rFonts w:ascii="Arial" w:hAnsi="Arial" w:cs="Arial"/>
          <w:bCs/>
          <w:lang w:val="en-US"/>
        </w:rPr>
        <w:t xml:space="preserve">T.3 and T.4 that the SMF only </w:t>
      </w:r>
      <w:r w:rsidR="004C3A63" w:rsidRPr="000832FB">
        <w:rPr>
          <w:rFonts w:ascii="Arial" w:hAnsi="Arial" w:cs="Arial"/>
          <w:bCs/>
          <w:lang w:val="en-US"/>
        </w:rPr>
        <w:t>get that information as pre-configured. SA2 ask</w:t>
      </w:r>
      <w:r w:rsidR="00DF4BE1" w:rsidRPr="000832FB">
        <w:rPr>
          <w:rFonts w:ascii="Arial" w:hAnsi="Arial" w:cs="Arial"/>
          <w:bCs/>
          <w:lang w:val="en-US"/>
        </w:rPr>
        <w:t xml:space="preserve"> SA3 if they have any concerns </w:t>
      </w:r>
      <w:r w:rsidR="0024648E" w:rsidRPr="000832FB">
        <w:rPr>
          <w:rFonts w:ascii="Arial" w:hAnsi="Arial" w:cs="Arial"/>
          <w:bCs/>
          <w:lang w:val="en-US"/>
        </w:rPr>
        <w:t xml:space="preserve">if security information is </w:t>
      </w:r>
      <w:r w:rsidR="000203CB" w:rsidRPr="000832FB">
        <w:rPr>
          <w:rFonts w:ascii="Arial" w:hAnsi="Arial" w:cs="Arial"/>
          <w:bCs/>
          <w:lang w:val="en-US"/>
        </w:rPr>
        <w:t xml:space="preserve">provided </w:t>
      </w:r>
      <w:r w:rsidR="0024648E" w:rsidRPr="000832FB">
        <w:rPr>
          <w:rFonts w:ascii="Arial" w:hAnsi="Arial" w:cs="Arial"/>
          <w:bCs/>
          <w:lang w:val="en-US"/>
        </w:rPr>
        <w:t>by EASDF and if that could be reflected in 33.501.</w:t>
      </w:r>
      <w:r w:rsidR="004C3A63" w:rsidRPr="000832FB">
        <w:rPr>
          <w:rFonts w:ascii="Arial" w:hAnsi="Arial" w:cs="Arial"/>
          <w:bCs/>
          <w:lang w:val="en-US"/>
        </w:rPr>
        <w:t xml:space="preserve"> </w:t>
      </w:r>
    </w:p>
    <w:p w14:paraId="7E2612A4" w14:textId="77777777" w:rsidR="00463675" w:rsidRPr="000832FB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>2. Actions:</w:t>
      </w:r>
    </w:p>
    <w:p w14:paraId="7E2612A5" w14:textId="4BBDEE69" w:rsidR="00463675" w:rsidRPr="000832FB" w:rsidRDefault="00463675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 xml:space="preserve">To </w:t>
      </w:r>
      <w:r w:rsidR="007A2C77" w:rsidRPr="000832FB">
        <w:rPr>
          <w:rFonts w:ascii="Arial" w:hAnsi="Arial" w:cs="Arial"/>
          <w:b/>
          <w:color w:val="000000"/>
          <w:lang w:val="en-US"/>
        </w:rPr>
        <w:t>SA</w:t>
      </w:r>
      <w:r w:rsidR="00F07313" w:rsidRPr="000832FB">
        <w:rPr>
          <w:rFonts w:ascii="Arial" w:hAnsi="Arial" w:cs="Arial"/>
          <w:b/>
          <w:color w:val="000000"/>
          <w:lang w:val="en-US"/>
        </w:rPr>
        <w:t>3</w:t>
      </w:r>
      <w:r w:rsidR="008F56C3" w:rsidRPr="000832FB">
        <w:rPr>
          <w:rFonts w:ascii="Arial" w:hAnsi="Arial" w:cs="Arial"/>
          <w:b/>
          <w:color w:val="000000"/>
          <w:lang w:val="en-US"/>
        </w:rPr>
        <w:t>:</w:t>
      </w:r>
    </w:p>
    <w:p w14:paraId="3AE6075F" w14:textId="77777777" w:rsidR="0036219C" w:rsidRPr="000832FB" w:rsidRDefault="00463675" w:rsidP="002656B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0832FB">
        <w:rPr>
          <w:rFonts w:ascii="Arial" w:hAnsi="Arial" w:cs="Arial"/>
          <w:b/>
          <w:lang w:val="en-US"/>
        </w:rPr>
        <w:lastRenderedPageBreak/>
        <w:t xml:space="preserve">ACTION: </w:t>
      </w:r>
      <w:r w:rsidRPr="000832FB">
        <w:rPr>
          <w:rFonts w:ascii="Arial" w:hAnsi="Arial" w:cs="Arial"/>
          <w:b/>
          <w:lang w:val="en-US"/>
        </w:rPr>
        <w:tab/>
      </w:r>
    </w:p>
    <w:p w14:paraId="7E2612A6" w14:textId="2B8DF6D3" w:rsidR="00463675" w:rsidRPr="000832FB" w:rsidRDefault="008D3A69" w:rsidP="009A1A90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val="en-US" w:eastAsia="zh-CN"/>
        </w:rPr>
      </w:pPr>
      <w:r w:rsidRPr="000832FB">
        <w:rPr>
          <w:rFonts w:ascii="Arial" w:hAnsi="Arial" w:cs="Arial"/>
          <w:bCs/>
          <w:lang w:val="en-US" w:eastAsia="zh-CN"/>
        </w:rPr>
        <w:t xml:space="preserve">SA2 </w:t>
      </w:r>
      <w:r w:rsidR="00D42306" w:rsidRPr="000832FB">
        <w:rPr>
          <w:rFonts w:ascii="Arial" w:hAnsi="Arial" w:cs="Arial"/>
          <w:bCs/>
          <w:lang w:val="en-US" w:eastAsia="zh-CN"/>
        </w:rPr>
        <w:t xml:space="preserve">kindly </w:t>
      </w:r>
      <w:r w:rsidRPr="000832FB">
        <w:rPr>
          <w:rFonts w:ascii="Arial" w:hAnsi="Arial" w:cs="Arial"/>
          <w:bCs/>
          <w:lang w:val="en-US" w:eastAsia="zh-CN"/>
        </w:rPr>
        <w:t>asks</w:t>
      </w:r>
      <w:r w:rsidR="00113362" w:rsidRPr="000832FB">
        <w:rPr>
          <w:rFonts w:ascii="Arial" w:hAnsi="Arial" w:cs="Arial"/>
          <w:bCs/>
          <w:lang w:val="en-US" w:eastAsia="zh-CN"/>
        </w:rPr>
        <w:t xml:space="preserve"> </w:t>
      </w:r>
      <w:r w:rsidR="00C66B7A" w:rsidRPr="000832FB">
        <w:rPr>
          <w:rFonts w:ascii="Arial" w:hAnsi="Arial" w:cs="Arial"/>
          <w:bCs/>
          <w:lang w:val="en-US" w:eastAsia="zh-CN"/>
        </w:rPr>
        <w:t>SA</w:t>
      </w:r>
      <w:r w:rsidR="00DD6D22" w:rsidRPr="000832FB">
        <w:rPr>
          <w:rFonts w:ascii="Arial" w:hAnsi="Arial" w:cs="Arial"/>
          <w:bCs/>
          <w:lang w:val="en-US" w:eastAsia="zh-CN"/>
        </w:rPr>
        <w:t>3</w:t>
      </w:r>
      <w:r w:rsidR="00066C20" w:rsidRPr="000832FB">
        <w:rPr>
          <w:rFonts w:ascii="Arial" w:hAnsi="Arial" w:cs="Arial"/>
          <w:bCs/>
          <w:lang w:val="en-US" w:eastAsia="zh-CN"/>
        </w:rPr>
        <w:t xml:space="preserve"> </w:t>
      </w:r>
      <w:r w:rsidRPr="000832FB">
        <w:rPr>
          <w:rFonts w:ascii="Arial" w:hAnsi="Arial" w:cs="Arial"/>
          <w:bCs/>
          <w:lang w:val="en-US" w:eastAsia="zh-CN"/>
        </w:rPr>
        <w:t xml:space="preserve">to </w:t>
      </w:r>
      <w:r w:rsidR="009A1A90" w:rsidRPr="000832FB">
        <w:rPr>
          <w:rFonts w:ascii="Arial" w:hAnsi="Arial" w:cs="Arial"/>
          <w:bCs/>
          <w:lang w:val="en-US" w:eastAsia="zh-CN"/>
        </w:rPr>
        <w:t xml:space="preserve">specify now </w:t>
      </w:r>
      <w:r w:rsidR="00F8360D" w:rsidRPr="000832FB">
        <w:rPr>
          <w:rFonts w:ascii="Arial" w:hAnsi="Arial" w:cs="Arial"/>
          <w:bCs/>
          <w:lang w:val="en-US" w:eastAsia="zh-CN"/>
        </w:rPr>
        <w:t xml:space="preserve">the security information in the PCO should be used by the UE. </w:t>
      </w:r>
    </w:p>
    <w:p w14:paraId="01A996EF" w14:textId="499EC8E3" w:rsidR="00F8360D" w:rsidRPr="000832FB" w:rsidRDefault="0067360B" w:rsidP="009A1A90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val="en-US" w:eastAsia="zh-CN"/>
        </w:rPr>
      </w:pPr>
      <w:r w:rsidRPr="000832FB">
        <w:rPr>
          <w:rFonts w:ascii="Arial" w:hAnsi="Arial" w:cs="Arial"/>
          <w:bCs/>
          <w:lang w:val="en-US" w:eastAsia="zh-CN"/>
        </w:rPr>
        <w:t xml:space="preserve">SA2 </w:t>
      </w:r>
      <w:r w:rsidR="00447D02" w:rsidRPr="000832FB">
        <w:rPr>
          <w:rFonts w:ascii="Arial" w:hAnsi="Arial" w:cs="Arial"/>
          <w:bCs/>
          <w:lang w:val="en-US" w:eastAsia="zh-CN"/>
        </w:rPr>
        <w:t>ask if SA3 have any concerns to allow the security information to be provided by the EASDF to the SMF.</w:t>
      </w:r>
    </w:p>
    <w:p w14:paraId="7E2612A8" w14:textId="77777777" w:rsidR="00463675" w:rsidRPr="000832FB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>3. Date of Next TSG</w:t>
      </w:r>
      <w:r w:rsidR="000F4E43" w:rsidRPr="000832FB">
        <w:rPr>
          <w:rFonts w:ascii="Arial" w:hAnsi="Arial" w:cs="Arial"/>
          <w:b/>
          <w:lang w:val="en-US"/>
        </w:rPr>
        <w:t xml:space="preserve"> </w:t>
      </w:r>
      <w:r w:rsidR="009F76A3" w:rsidRPr="000832FB">
        <w:rPr>
          <w:rFonts w:ascii="Arial" w:hAnsi="Arial" w:cs="Arial"/>
          <w:b/>
          <w:lang w:val="en-US"/>
        </w:rPr>
        <w:t>SA WG2</w:t>
      </w:r>
      <w:r w:rsidRPr="000832FB">
        <w:rPr>
          <w:rFonts w:ascii="Arial" w:hAnsi="Arial" w:cs="Arial"/>
          <w:b/>
          <w:lang w:val="en-US"/>
        </w:rPr>
        <w:t xml:space="preserve"> Meetings:</w:t>
      </w:r>
    </w:p>
    <w:p w14:paraId="7E2612A9" w14:textId="534D3805" w:rsidR="006E2D9F" w:rsidRPr="000832FB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TSG-SA2 Meeting #1</w:t>
      </w:r>
      <w:r w:rsidR="005D6358" w:rsidRPr="000832FB">
        <w:rPr>
          <w:rFonts w:ascii="Arial" w:hAnsi="Arial" w:cs="Arial"/>
          <w:bCs/>
          <w:lang w:val="en-US"/>
        </w:rPr>
        <w:t>60</w:t>
      </w:r>
      <w:r w:rsidR="006B4652" w:rsidRPr="000832FB">
        <w:rPr>
          <w:rFonts w:ascii="Arial" w:hAnsi="Arial" w:cs="Arial"/>
          <w:bCs/>
          <w:lang w:val="en-US"/>
        </w:rPr>
        <w:t>-AHE</w:t>
      </w:r>
      <w:r w:rsidRPr="000832FB">
        <w:rPr>
          <w:rFonts w:ascii="Arial" w:hAnsi="Arial" w:cs="Arial"/>
          <w:bCs/>
          <w:lang w:val="en-US"/>
        </w:rPr>
        <w:tab/>
      </w:r>
      <w:r w:rsidR="00602A38" w:rsidRPr="000832FB">
        <w:rPr>
          <w:rFonts w:ascii="Arial" w:hAnsi="Arial" w:cs="Arial"/>
          <w:bCs/>
          <w:lang w:val="en-US" w:eastAsia="zh-CN"/>
        </w:rPr>
        <w:t>Jan. 22</w:t>
      </w:r>
      <w:r w:rsidR="00602A38" w:rsidRPr="000832FB">
        <w:rPr>
          <w:rFonts w:ascii="Arial" w:hAnsi="Arial" w:cs="Arial"/>
          <w:bCs/>
          <w:vertAlign w:val="superscript"/>
          <w:lang w:val="en-US" w:eastAsia="zh-CN"/>
        </w:rPr>
        <w:t>nd</w:t>
      </w:r>
      <w:r w:rsidR="00602A38" w:rsidRPr="000832FB">
        <w:rPr>
          <w:rFonts w:ascii="Arial" w:hAnsi="Arial" w:cs="Arial"/>
          <w:bCs/>
          <w:lang w:val="en-US" w:eastAsia="zh-CN"/>
        </w:rPr>
        <w:t xml:space="preserve"> – 29</w:t>
      </w:r>
      <w:r w:rsidR="00602A38" w:rsidRPr="000832FB">
        <w:rPr>
          <w:rFonts w:ascii="Arial" w:hAnsi="Arial" w:cs="Arial"/>
          <w:bCs/>
          <w:vertAlign w:val="superscript"/>
          <w:lang w:val="en-US" w:eastAsia="zh-CN"/>
        </w:rPr>
        <w:t>th</w:t>
      </w:r>
      <w:r w:rsidR="00602A38" w:rsidRPr="000832FB">
        <w:rPr>
          <w:rFonts w:ascii="Arial" w:hAnsi="Arial" w:cs="Arial"/>
          <w:bCs/>
          <w:lang w:val="en-US" w:eastAsia="zh-CN"/>
        </w:rPr>
        <w:t>,</w:t>
      </w:r>
      <w:r w:rsidR="00076BB0" w:rsidRPr="000832FB">
        <w:rPr>
          <w:rFonts w:ascii="Arial" w:hAnsi="Arial" w:cs="Arial"/>
          <w:bCs/>
          <w:lang w:val="en-US"/>
        </w:rPr>
        <w:t xml:space="preserve"> 202</w:t>
      </w:r>
      <w:r w:rsidR="00602A38" w:rsidRPr="000832FB">
        <w:rPr>
          <w:rFonts w:ascii="Arial" w:hAnsi="Arial" w:cs="Arial"/>
          <w:bCs/>
          <w:lang w:val="en-US"/>
        </w:rPr>
        <w:t>4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6F78A2" w:rsidRPr="000832FB">
        <w:rPr>
          <w:rFonts w:ascii="Arial" w:hAnsi="Arial" w:cs="Arial"/>
          <w:bCs/>
          <w:lang w:val="en-US" w:eastAsia="zh-CN"/>
        </w:rPr>
        <w:t>Online</w:t>
      </w:r>
    </w:p>
    <w:p w14:paraId="7E2612AC" w14:textId="67DB4DCA" w:rsidR="00463675" w:rsidRPr="000832FB" w:rsidRDefault="00553E61" w:rsidP="00DA4D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TSG-SA2 Meeting #1</w:t>
      </w:r>
      <w:r w:rsidR="00992FBA" w:rsidRPr="000832FB">
        <w:rPr>
          <w:rFonts w:ascii="Arial" w:hAnsi="Arial" w:cs="Arial"/>
          <w:bCs/>
          <w:lang w:val="en-US"/>
        </w:rPr>
        <w:t>61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5D6358" w:rsidRPr="000832FB">
        <w:rPr>
          <w:rFonts w:ascii="Arial" w:hAnsi="Arial" w:cs="Arial"/>
          <w:bCs/>
          <w:lang w:val="en-US" w:eastAsia="zh-CN"/>
        </w:rPr>
        <w:t>Feb.</w:t>
      </w:r>
      <w:r w:rsidR="00F27496" w:rsidRPr="000832FB">
        <w:rPr>
          <w:rFonts w:ascii="Arial" w:hAnsi="Arial" w:cs="Arial"/>
          <w:bCs/>
          <w:lang w:val="en-US" w:eastAsia="zh-CN"/>
        </w:rPr>
        <w:t xml:space="preserve"> </w:t>
      </w:r>
      <w:r w:rsidR="005D6358" w:rsidRPr="000832FB">
        <w:rPr>
          <w:rFonts w:ascii="Arial" w:hAnsi="Arial" w:cs="Arial"/>
          <w:bCs/>
          <w:lang w:val="en-US" w:eastAsia="zh-CN"/>
        </w:rPr>
        <w:t>2</w:t>
      </w:r>
      <w:r w:rsidR="00AC2995" w:rsidRPr="000832FB">
        <w:rPr>
          <w:rFonts w:ascii="Arial" w:hAnsi="Arial" w:cs="Arial"/>
          <w:bCs/>
          <w:lang w:val="en-US" w:eastAsia="zh-CN"/>
        </w:rPr>
        <w:t>6</w:t>
      </w:r>
      <w:r w:rsidR="00F27496" w:rsidRPr="000832FB">
        <w:rPr>
          <w:rFonts w:ascii="Arial" w:hAnsi="Arial" w:cs="Arial"/>
          <w:bCs/>
          <w:vertAlign w:val="superscript"/>
          <w:lang w:val="en-US" w:eastAsia="zh-CN"/>
        </w:rPr>
        <w:t>th</w:t>
      </w:r>
      <w:r w:rsidRPr="000832FB">
        <w:rPr>
          <w:rFonts w:ascii="Arial" w:hAnsi="Arial" w:cs="Arial"/>
          <w:bCs/>
          <w:lang w:val="en-US" w:eastAsia="zh-CN"/>
        </w:rPr>
        <w:t xml:space="preserve"> </w:t>
      </w:r>
      <w:r w:rsidR="00F27496" w:rsidRPr="000832FB">
        <w:rPr>
          <w:rFonts w:ascii="Arial" w:hAnsi="Arial" w:cs="Arial"/>
          <w:bCs/>
          <w:lang w:val="en-US" w:eastAsia="zh-CN"/>
        </w:rPr>
        <w:t>–</w:t>
      </w:r>
      <w:r w:rsidRPr="000832FB">
        <w:rPr>
          <w:rFonts w:ascii="Arial" w:hAnsi="Arial" w:cs="Arial"/>
          <w:bCs/>
          <w:lang w:val="en-US" w:eastAsia="zh-CN"/>
        </w:rPr>
        <w:t xml:space="preserve"> </w:t>
      </w:r>
      <w:r w:rsidR="00F27496" w:rsidRPr="000832FB">
        <w:rPr>
          <w:rFonts w:ascii="Arial" w:hAnsi="Arial" w:cs="Arial"/>
          <w:bCs/>
          <w:lang w:val="en-US" w:eastAsia="zh-CN"/>
        </w:rPr>
        <w:t>Mar. 1</w:t>
      </w:r>
      <w:r w:rsidR="00F27496" w:rsidRPr="000832FB">
        <w:rPr>
          <w:rFonts w:ascii="Arial" w:hAnsi="Arial" w:cs="Arial"/>
          <w:bCs/>
          <w:vertAlign w:val="superscript"/>
          <w:lang w:val="en-US" w:eastAsia="zh-CN"/>
        </w:rPr>
        <w:t>st</w:t>
      </w:r>
      <w:r w:rsidRPr="000832FB">
        <w:rPr>
          <w:rFonts w:ascii="Arial" w:hAnsi="Arial" w:cs="Arial"/>
          <w:bCs/>
          <w:lang w:val="en-US"/>
        </w:rPr>
        <w:t>, 202</w:t>
      </w:r>
      <w:r w:rsidR="00F27496" w:rsidRPr="000832FB">
        <w:rPr>
          <w:rFonts w:ascii="Arial" w:hAnsi="Arial" w:cs="Arial"/>
          <w:bCs/>
          <w:lang w:val="en-US"/>
        </w:rPr>
        <w:t>4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AC2995" w:rsidRPr="000832FB">
        <w:rPr>
          <w:rFonts w:ascii="Arial" w:hAnsi="Arial" w:cs="Arial"/>
          <w:bCs/>
          <w:lang w:val="en-US"/>
        </w:rPr>
        <w:tab/>
      </w:r>
      <w:r w:rsidR="00907145" w:rsidRPr="000832FB">
        <w:rPr>
          <w:rFonts w:ascii="Arial" w:hAnsi="Arial" w:cs="Arial"/>
          <w:bCs/>
          <w:lang w:val="en-US"/>
        </w:rPr>
        <w:t xml:space="preserve">Athens, </w:t>
      </w:r>
      <w:r w:rsidR="00842565" w:rsidRPr="00842565">
        <w:rPr>
          <w:rFonts w:ascii="Arial" w:hAnsi="Arial" w:cs="Arial"/>
          <w:bCs/>
          <w:lang w:val="en-US"/>
        </w:rPr>
        <w:t>Greece</w:t>
      </w:r>
    </w:p>
    <w:sectPr w:rsidR="00463675" w:rsidRPr="000832F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5C4B7" w14:textId="77777777" w:rsidR="00832421" w:rsidRDefault="00832421">
      <w:r>
        <w:separator/>
      </w:r>
    </w:p>
  </w:endnote>
  <w:endnote w:type="continuationSeparator" w:id="0">
    <w:p w14:paraId="51C2B4F6" w14:textId="77777777" w:rsidR="00832421" w:rsidRDefault="00832421">
      <w:r>
        <w:continuationSeparator/>
      </w:r>
    </w:p>
  </w:endnote>
  <w:endnote w:type="continuationNotice" w:id="1">
    <w:p w14:paraId="1B538372" w14:textId="77777777" w:rsidR="00832421" w:rsidRDefault="00832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DDCC7" w14:textId="77777777" w:rsidR="00832421" w:rsidRDefault="00832421">
      <w:r>
        <w:separator/>
      </w:r>
    </w:p>
  </w:footnote>
  <w:footnote w:type="continuationSeparator" w:id="0">
    <w:p w14:paraId="58AB2D67" w14:textId="77777777" w:rsidR="00832421" w:rsidRDefault="00832421">
      <w:r>
        <w:continuationSeparator/>
      </w:r>
    </w:p>
  </w:footnote>
  <w:footnote w:type="continuationNotice" w:id="1">
    <w:p w14:paraId="3B5C326C" w14:textId="77777777" w:rsidR="00832421" w:rsidRDefault="008324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2C2883"/>
    <w:multiLevelType w:val="hybridMultilevel"/>
    <w:tmpl w:val="82EABC3C"/>
    <w:lvl w:ilvl="0" w:tplc="41F6EE3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102581383">
    <w:abstractNumId w:val="19"/>
  </w:num>
  <w:num w:numId="20" w16cid:durableId="165363445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03CB"/>
    <w:rsid w:val="00024FDE"/>
    <w:rsid w:val="000277C4"/>
    <w:rsid w:val="00033E17"/>
    <w:rsid w:val="0004159B"/>
    <w:rsid w:val="000437BB"/>
    <w:rsid w:val="0004400D"/>
    <w:rsid w:val="00045D56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2FB"/>
    <w:rsid w:val="00083D1D"/>
    <w:rsid w:val="00085F15"/>
    <w:rsid w:val="00087AD2"/>
    <w:rsid w:val="00090182"/>
    <w:rsid w:val="000A10AE"/>
    <w:rsid w:val="000A2217"/>
    <w:rsid w:val="000A58EF"/>
    <w:rsid w:val="000A5D28"/>
    <w:rsid w:val="000B4875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6569"/>
    <w:rsid w:val="001279F2"/>
    <w:rsid w:val="00130EDD"/>
    <w:rsid w:val="00131706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1B9"/>
    <w:rsid w:val="00165EE3"/>
    <w:rsid w:val="00173843"/>
    <w:rsid w:val="00175A43"/>
    <w:rsid w:val="001775BE"/>
    <w:rsid w:val="00180216"/>
    <w:rsid w:val="00181ACB"/>
    <w:rsid w:val="00183999"/>
    <w:rsid w:val="001A0C2D"/>
    <w:rsid w:val="001A31C6"/>
    <w:rsid w:val="001A7D3E"/>
    <w:rsid w:val="001B3D24"/>
    <w:rsid w:val="001B7D46"/>
    <w:rsid w:val="001C1B1A"/>
    <w:rsid w:val="001C1BBF"/>
    <w:rsid w:val="001C4E62"/>
    <w:rsid w:val="001D71CA"/>
    <w:rsid w:val="001E7890"/>
    <w:rsid w:val="001F2716"/>
    <w:rsid w:val="00200298"/>
    <w:rsid w:val="002015EB"/>
    <w:rsid w:val="00201D92"/>
    <w:rsid w:val="00202AD6"/>
    <w:rsid w:val="00202DD4"/>
    <w:rsid w:val="00203215"/>
    <w:rsid w:val="00211379"/>
    <w:rsid w:val="002116A0"/>
    <w:rsid w:val="0022103D"/>
    <w:rsid w:val="00221641"/>
    <w:rsid w:val="00223ED5"/>
    <w:rsid w:val="00241DF0"/>
    <w:rsid w:val="00243599"/>
    <w:rsid w:val="00245914"/>
    <w:rsid w:val="0024648E"/>
    <w:rsid w:val="00264A7F"/>
    <w:rsid w:val="002656BC"/>
    <w:rsid w:val="002877AB"/>
    <w:rsid w:val="0029552F"/>
    <w:rsid w:val="00296B99"/>
    <w:rsid w:val="002A1A89"/>
    <w:rsid w:val="002A2697"/>
    <w:rsid w:val="002A4D66"/>
    <w:rsid w:val="002B1C9B"/>
    <w:rsid w:val="002B362A"/>
    <w:rsid w:val="002B70FE"/>
    <w:rsid w:val="002C3BBE"/>
    <w:rsid w:val="002E23A6"/>
    <w:rsid w:val="002E464A"/>
    <w:rsid w:val="002E4DEE"/>
    <w:rsid w:val="003007F7"/>
    <w:rsid w:val="00313216"/>
    <w:rsid w:val="003132EF"/>
    <w:rsid w:val="003138F0"/>
    <w:rsid w:val="003172E0"/>
    <w:rsid w:val="003208DD"/>
    <w:rsid w:val="00324937"/>
    <w:rsid w:val="00344778"/>
    <w:rsid w:val="00347EC1"/>
    <w:rsid w:val="00352D5D"/>
    <w:rsid w:val="00354440"/>
    <w:rsid w:val="00356539"/>
    <w:rsid w:val="0036219C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8B9"/>
    <w:rsid w:val="003A0B7C"/>
    <w:rsid w:val="003A309A"/>
    <w:rsid w:val="003B18A4"/>
    <w:rsid w:val="003B22F4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3F6517"/>
    <w:rsid w:val="004049C2"/>
    <w:rsid w:val="00407156"/>
    <w:rsid w:val="00416573"/>
    <w:rsid w:val="004253A9"/>
    <w:rsid w:val="00425B90"/>
    <w:rsid w:val="00427973"/>
    <w:rsid w:val="00434CA5"/>
    <w:rsid w:val="00436E13"/>
    <w:rsid w:val="0044112E"/>
    <w:rsid w:val="004420F3"/>
    <w:rsid w:val="0044258A"/>
    <w:rsid w:val="004436C5"/>
    <w:rsid w:val="0044445D"/>
    <w:rsid w:val="00444B13"/>
    <w:rsid w:val="00447D02"/>
    <w:rsid w:val="0045420C"/>
    <w:rsid w:val="00456B8F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3A63"/>
    <w:rsid w:val="004D4B95"/>
    <w:rsid w:val="004D62CC"/>
    <w:rsid w:val="004E1C0D"/>
    <w:rsid w:val="004E592D"/>
    <w:rsid w:val="004E7F6A"/>
    <w:rsid w:val="004F210D"/>
    <w:rsid w:val="004F2C41"/>
    <w:rsid w:val="004F4A64"/>
    <w:rsid w:val="00504AFE"/>
    <w:rsid w:val="00520FBE"/>
    <w:rsid w:val="00526D02"/>
    <w:rsid w:val="00527778"/>
    <w:rsid w:val="00532D12"/>
    <w:rsid w:val="005353B0"/>
    <w:rsid w:val="00540751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17ABE"/>
    <w:rsid w:val="006210BB"/>
    <w:rsid w:val="006258D1"/>
    <w:rsid w:val="0062666D"/>
    <w:rsid w:val="00631238"/>
    <w:rsid w:val="00641D75"/>
    <w:rsid w:val="00643448"/>
    <w:rsid w:val="006618E3"/>
    <w:rsid w:val="006637C4"/>
    <w:rsid w:val="006650C5"/>
    <w:rsid w:val="00670A25"/>
    <w:rsid w:val="006721A0"/>
    <w:rsid w:val="0067360B"/>
    <w:rsid w:val="006759EE"/>
    <w:rsid w:val="0068508A"/>
    <w:rsid w:val="00693898"/>
    <w:rsid w:val="00694B6B"/>
    <w:rsid w:val="006A38BC"/>
    <w:rsid w:val="006A4AE4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52B0"/>
    <w:rsid w:val="0071695D"/>
    <w:rsid w:val="00717D76"/>
    <w:rsid w:val="00720F7D"/>
    <w:rsid w:val="00724F9F"/>
    <w:rsid w:val="00726FC3"/>
    <w:rsid w:val="00730E4A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747F4"/>
    <w:rsid w:val="00782601"/>
    <w:rsid w:val="00784767"/>
    <w:rsid w:val="00787651"/>
    <w:rsid w:val="007925A7"/>
    <w:rsid w:val="00792905"/>
    <w:rsid w:val="0079367A"/>
    <w:rsid w:val="0079442D"/>
    <w:rsid w:val="00795DEC"/>
    <w:rsid w:val="007A1FE0"/>
    <w:rsid w:val="007A2C77"/>
    <w:rsid w:val="007A564D"/>
    <w:rsid w:val="007A64C5"/>
    <w:rsid w:val="007A6DC9"/>
    <w:rsid w:val="007B1B35"/>
    <w:rsid w:val="007B6AAC"/>
    <w:rsid w:val="007C4361"/>
    <w:rsid w:val="007D1850"/>
    <w:rsid w:val="007E2009"/>
    <w:rsid w:val="007E2F26"/>
    <w:rsid w:val="007E4CB3"/>
    <w:rsid w:val="007E6724"/>
    <w:rsid w:val="007E7500"/>
    <w:rsid w:val="007F14C7"/>
    <w:rsid w:val="007F2B40"/>
    <w:rsid w:val="00811BB0"/>
    <w:rsid w:val="00812FA3"/>
    <w:rsid w:val="00816732"/>
    <w:rsid w:val="00817A7E"/>
    <w:rsid w:val="00822947"/>
    <w:rsid w:val="00826028"/>
    <w:rsid w:val="00826E1C"/>
    <w:rsid w:val="00827222"/>
    <w:rsid w:val="00827AE2"/>
    <w:rsid w:val="00832421"/>
    <w:rsid w:val="008335BA"/>
    <w:rsid w:val="00834659"/>
    <w:rsid w:val="00834BD7"/>
    <w:rsid w:val="0084049C"/>
    <w:rsid w:val="00840950"/>
    <w:rsid w:val="00841710"/>
    <w:rsid w:val="00842565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7365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3E7E"/>
    <w:rsid w:val="009368D2"/>
    <w:rsid w:val="009372F4"/>
    <w:rsid w:val="00943218"/>
    <w:rsid w:val="00944CC6"/>
    <w:rsid w:val="00957216"/>
    <w:rsid w:val="00961B8C"/>
    <w:rsid w:val="009647A0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A90"/>
    <w:rsid w:val="009A23BD"/>
    <w:rsid w:val="009A4ADB"/>
    <w:rsid w:val="009A6686"/>
    <w:rsid w:val="009B265F"/>
    <w:rsid w:val="009B349E"/>
    <w:rsid w:val="009D4F3B"/>
    <w:rsid w:val="009E2687"/>
    <w:rsid w:val="009E5C6F"/>
    <w:rsid w:val="009F257A"/>
    <w:rsid w:val="009F33CF"/>
    <w:rsid w:val="009F76A3"/>
    <w:rsid w:val="00A04733"/>
    <w:rsid w:val="00A05B8C"/>
    <w:rsid w:val="00A073F8"/>
    <w:rsid w:val="00A07FCE"/>
    <w:rsid w:val="00A13E78"/>
    <w:rsid w:val="00A15222"/>
    <w:rsid w:val="00A15CD7"/>
    <w:rsid w:val="00A27F38"/>
    <w:rsid w:val="00A3261E"/>
    <w:rsid w:val="00A441B5"/>
    <w:rsid w:val="00A45FDD"/>
    <w:rsid w:val="00A467C2"/>
    <w:rsid w:val="00A625E5"/>
    <w:rsid w:val="00A658FE"/>
    <w:rsid w:val="00A80196"/>
    <w:rsid w:val="00A80253"/>
    <w:rsid w:val="00A8170C"/>
    <w:rsid w:val="00A835DC"/>
    <w:rsid w:val="00A9121E"/>
    <w:rsid w:val="00A91384"/>
    <w:rsid w:val="00AA29A9"/>
    <w:rsid w:val="00AA6990"/>
    <w:rsid w:val="00AB4CC7"/>
    <w:rsid w:val="00AB5E9E"/>
    <w:rsid w:val="00AC2995"/>
    <w:rsid w:val="00AC3CA6"/>
    <w:rsid w:val="00AC54F3"/>
    <w:rsid w:val="00AC6962"/>
    <w:rsid w:val="00AD146E"/>
    <w:rsid w:val="00AD2970"/>
    <w:rsid w:val="00AD69E5"/>
    <w:rsid w:val="00AE0028"/>
    <w:rsid w:val="00AE0FB1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26490"/>
    <w:rsid w:val="00B30B5D"/>
    <w:rsid w:val="00B31FE9"/>
    <w:rsid w:val="00B32F19"/>
    <w:rsid w:val="00B367B5"/>
    <w:rsid w:val="00B422CC"/>
    <w:rsid w:val="00B46282"/>
    <w:rsid w:val="00B55C92"/>
    <w:rsid w:val="00B57B76"/>
    <w:rsid w:val="00B60661"/>
    <w:rsid w:val="00B60862"/>
    <w:rsid w:val="00B62027"/>
    <w:rsid w:val="00B76927"/>
    <w:rsid w:val="00B771A4"/>
    <w:rsid w:val="00B77E6B"/>
    <w:rsid w:val="00B81AA1"/>
    <w:rsid w:val="00B85A41"/>
    <w:rsid w:val="00B94474"/>
    <w:rsid w:val="00BA1C58"/>
    <w:rsid w:val="00BB214E"/>
    <w:rsid w:val="00BB30A9"/>
    <w:rsid w:val="00BB668D"/>
    <w:rsid w:val="00BB77FB"/>
    <w:rsid w:val="00BC14CF"/>
    <w:rsid w:val="00BC225A"/>
    <w:rsid w:val="00BD1948"/>
    <w:rsid w:val="00BD7CAA"/>
    <w:rsid w:val="00BE11D3"/>
    <w:rsid w:val="00BF0702"/>
    <w:rsid w:val="00BF1876"/>
    <w:rsid w:val="00BF57BF"/>
    <w:rsid w:val="00BF5985"/>
    <w:rsid w:val="00BF7420"/>
    <w:rsid w:val="00BF7A6F"/>
    <w:rsid w:val="00C07614"/>
    <w:rsid w:val="00C125D0"/>
    <w:rsid w:val="00C237AD"/>
    <w:rsid w:val="00C24B6C"/>
    <w:rsid w:val="00C25B1D"/>
    <w:rsid w:val="00C26381"/>
    <w:rsid w:val="00C26986"/>
    <w:rsid w:val="00C27555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A9D"/>
    <w:rsid w:val="00C55D6B"/>
    <w:rsid w:val="00C57506"/>
    <w:rsid w:val="00C63083"/>
    <w:rsid w:val="00C66B7A"/>
    <w:rsid w:val="00C831C8"/>
    <w:rsid w:val="00C9202D"/>
    <w:rsid w:val="00CA615E"/>
    <w:rsid w:val="00CA6FCD"/>
    <w:rsid w:val="00CB3860"/>
    <w:rsid w:val="00CB3C64"/>
    <w:rsid w:val="00CB6CB8"/>
    <w:rsid w:val="00CC01AE"/>
    <w:rsid w:val="00CD1574"/>
    <w:rsid w:val="00CE5F4B"/>
    <w:rsid w:val="00CE7298"/>
    <w:rsid w:val="00CF7E07"/>
    <w:rsid w:val="00D01E72"/>
    <w:rsid w:val="00D021F6"/>
    <w:rsid w:val="00D03F4E"/>
    <w:rsid w:val="00D0444C"/>
    <w:rsid w:val="00D054DE"/>
    <w:rsid w:val="00D103D3"/>
    <w:rsid w:val="00D21C53"/>
    <w:rsid w:val="00D34158"/>
    <w:rsid w:val="00D4108B"/>
    <w:rsid w:val="00D42306"/>
    <w:rsid w:val="00D5113A"/>
    <w:rsid w:val="00D51EF6"/>
    <w:rsid w:val="00D60729"/>
    <w:rsid w:val="00D63F10"/>
    <w:rsid w:val="00D71CAE"/>
    <w:rsid w:val="00D756E5"/>
    <w:rsid w:val="00D75EB9"/>
    <w:rsid w:val="00D77711"/>
    <w:rsid w:val="00D800D4"/>
    <w:rsid w:val="00D8016F"/>
    <w:rsid w:val="00D812DC"/>
    <w:rsid w:val="00D816ED"/>
    <w:rsid w:val="00D818C6"/>
    <w:rsid w:val="00D82D6D"/>
    <w:rsid w:val="00D975F0"/>
    <w:rsid w:val="00D977E3"/>
    <w:rsid w:val="00DA4DB0"/>
    <w:rsid w:val="00DA61BB"/>
    <w:rsid w:val="00DA75CA"/>
    <w:rsid w:val="00DC4505"/>
    <w:rsid w:val="00DD20B8"/>
    <w:rsid w:val="00DD3070"/>
    <w:rsid w:val="00DD3B30"/>
    <w:rsid w:val="00DD4365"/>
    <w:rsid w:val="00DD6D22"/>
    <w:rsid w:val="00DD788E"/>
    <w:rsid w:val="00DE24B5"/>
    <w:rsid w:val="00DF3D15"/>
    <w:rsid w:val="00DF4BE1"/>
    <w:rsid w:val="00DF6CA4"/>
    <w:rsid w:val="00E03234"/>
    <w:rsid w:val="00E050DA"/>
    <w:rsid w:val="00E06AEC"/>
    <w:rsid w:val="00E078C8"/>
    <w:rsid w:val="00E16688"/>
    <w:rsid w:val="00E20C96"/>
    <w:rsid w:val="00E210D6"/>
    <w:rsid w:val="00E234A1"/>
    <w:rsid w:val="00E240F5"/>
    <w:rsid w:val="00E336A7"/>
    <w:rsid w:val="00E3663A"/>
    <w:rsid w:val="00E47735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4A72"/>
    <w:rsid w:val="00EA5154"/>
    <w:rsid w:val="00EA7942"/>
    <w:rsid w:val="00EB74E0"/>
    <w:rsid w:val="00EC0B9D"/>
    <w:rsid w:val="00EC13E9"/>
    <w:rsid w:val="00EC166A"/>
    <w:rsid w:val="00EC1D5F"/>
    <w:rsid w:val="00EC5394"/>
    <w:rsid w:val="00EC66AC"/>
    <w:rsid w:val="00ED2794"/>
    <w:rsid w:val="00EE3074"/>
    <w:rsid w:val="00EE6892"/>
    <w:rsid w:val="00EE6951"/>
    <w:rsid w:val="00EF503F"/>
    <w:rsid w:val="00F02A6A"/>
    <w:rsid w:val="00F0458E"/>
    <w:rsid w:val="00F07313"/>
    <w:rsid w:val="00F12A19"/>
    <w:rsid w:val="00F17212"/>
    <w:rsid w:val="00F20113"/>
    <w:rsid w:val="00F21748"/>
    <w:rsid w:val="00F2248C"/>
    <w:rsid w:val="00F27496"/>
    <w:rsid w:val="00F36173"/>
    <w:rsid w:val="00F37AA0"/>
    <w:rsid w:val="00F417B8"/>
    <w:rsid w:val="00F451FF"/>
    <w:rsid w:val="00F5565B"/>
    <w:rsid w:val="00F60A1A"/>
    <w:rsid w:val="00F62570"/>
    <w:rsid w:val="00F63188"/>
    <w:rsid w:val="00F705CE"/>
    <w:rsid w:val="00F71E4B"/>
    <w:rsid w:val="00F72EE0"/>
    <w:rsid w:val="00F736CE"/>
    <w:rsid w:val="00F74D4F"/>
    <w:rsid w:val="00F8360D"/>
    <w:rsid w:val="00F83CFD"/>
    <w:rsid w:val="00F86971"/>
    <w:rsid w:val="00F910A1"/>
    <w:rsid w:val="00F933E7"/>
    <w:rsid w:val="00F944D9"/>
    <w:rsid w:val="00F949D4"/>
    <w:rsid w:val="00F95B61"/>
    <w:rsid w:val="00F95D31"/>
    <w:rsid w:val="00F9653E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AnnexH1">
    <w:name w:val="Annex H1"/>
    <w:basedOn w:val="Normal"/>
    <w:next w:val="Normal"/>
    <w:semiHidden/>
    <w:rsid w:val="00CB3C64"/>
    <w:pPr>
      <w:numPr>
        <w:numId w:val="20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paragraph" w:customStyle="1" w:styleId="CRCoverPage">
    <w:name w:val="CR Cover Page"/>
    <w:rsid w:val="00CB3C64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Sony Mobile Communications</Company>
  <LinksUpToDate>false</LinksUpToDate>
  <CharactersWithSpaces>2527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2002-04-23T08:10:00Z</cp:lastPrinted>
  <dcterms:created xsi:type="dcterms:W3CDTF">2024-02-06T10:30:00Z</dcterms:created>
  <dcterms:modified xsi:type="dcterms:W3CDTF">2024-02-06T10:30:00Z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f8e20e6-048a-4bad-a26b-318dd1cd4d47_Enabled">
    <vt:lpwstr>true</vt:lpwstr>
  </property>
  <property fmtid="{D5CDD505-2E9C-101B-9397-08002B2CF9AE}" pid="11" name="MSIP_Label_1f8e20e6-048a-4bad-a26b-318dd1cd4d47_SetDate">
    <vt:lpwstr>2023-11-15T21:07:48Z</vt:lpwstr>
  </property>
  <property fmtid="{D5CDD505-2E9C-101B-9397-08002B2CF9AE}" pid="12" name="MSIP_Label_1f8e20e6-048a-4bad-a26b-318dd1cd4d47_Method">
    <vt:lpwstr>Privileged</vt:lpwstr>
  </property>
  <property fmtid="{D5CDD505-2E9C-101B-9397-08002B2CF9AE}" pid="13" name="MSIP_Label_1f8e20e6-048a-4bad-a26b-318dd1cd4d47_Name">
    <vt:lpwstr>1f8e20e6-048a-4bad-a26b-318dd1cd4d47</vt:lpwstr>
  </property>
  <property fmtid="{D5CDD505-2E9C-101B-9397-08002B2CF9AE}" pid="14" name="MSIP_Label_1f8e20e6-048a-4bad-a26b-318dd1cd4d47_SiteId">
    <vt:lpwstr>66c65d8a-9158-4521-a2d8-664963db48e4</vt:lpwstr>
  </property>
  <property fmtid="{D5CDD505-2E9C-101B-9397-08002B2CF9AE}" pid="15" name="MSIP_Label_1f8e20e6-048a-4bad-a26b-318dd1cd4d47_ActionId">
    <vt:lpwstr>8a7c08e3-2324-42a7-8aab-0122359ae6aa</vt:lpwstr>
  </property>
  <property fmtid="{D5CDD505-2E9C-101B-9397-08002B2CF9AE}" pid="16" name="MSIP_Label_1f8e20e6-048a-4bad-a26b-318dd1cd4d47_ContentBits">
    <vt:lpwstr>0</vt:lpwstr>
  </property>
  <property fmtid="{D5CDD505-2E9C-101B-9397-08002B2CF9AE}" pid="17" name="Title">
    <vt:lpwstr/>
  </property>
  <property fmtid="{D5CDD505-2E9C-101B-9397-08002B2CF9AE}" pid="18" name="SecurityClass">
    <vt:lpwstr>Public</vt:lpwstr>
  </property>
  <property fmtid="{D5CDD505-2E9C-101B-9397-08002B2CF9AE}" pid="19" name="Date">
    <vt:lpwstr>2023-11-16</vt:lpwstr>
  </property>
  <property fmtid="{D5CDD505-2E9C-101B-9397-08002B2CF9AE}" pid="20" name="DocumentSource">
    <vt:lpwstr/>
  </property>
  <property fmtid="{D5CDD505-2E9C-101B-9397-08002B2CF9AE}" pid="21" name="Prepared">
    <vt:lpwstr/>
  </property>
</Properties>
</file>